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2076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E53B4A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KLASA: 602-01/25-01/02</w:t>
      </w:r>
    </w:p>
    <w:p w14:paraId="6520596D" w14:textId="2C11C4F9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URBROJ: 251-69-01-25-</w:t>
      </w:r>
      <w:r w:rsidR="0009035A" w:rsidRPr="0009035A">
        <w:rPr>
          <w:rFonts w:asciiTheme="minorHAnsi" w:hAnsiTheme="minorHAnsi" w:cstheme="minorHAnsi"/>
          <w:sz w:val="22"/>
        </w:rPr>
        <w:t>129</w:t>
      </w:r>
    </w:p>
    <w:p w14:paraId="251398BF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24</w:t>
      </w:r>
      <w:r w:rsidRPr="00351C9D">
        <w:rPr>
          <w:rFonts w:asciiTheme="minorHAnsi" w:hAnsiTheme="minorHAnsi" w:cstheme="minorHAnsi"/>
          <w:sz w:val="22"/>
        </w:rPr>
        <w:t>. listopada 2025.</w:t>
      </w:r>
    </w:p>
    <w:p w14:paraId="7BD78B4F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708512F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351F38BD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D07B23" w14:textId="77777777" w:rsidR="00D94F40" w:rsidRPr="00351C9D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10A457" w14:textId="77777777" w:rsidR="00893E9C" w:rsidRPr="00351C9D" w:rsidRDefault="00893E9C" w:rsidP="00893E9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Z A P I S N I K</w:t>
      </w:r>
    </w:p>
    <w:p w14:paraId="7F7D610A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00A8C2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4</w:t>
      </w:r>
      <w:r w:rsidRPr="00351C9D">
        <w:rPr>
          <w:rFonts w:asciiTheme="minorHAnsi" w:hAnsiTheme="minorHAnsi" w:cstheme="minorHAnsi"/>
          <w:b/>
          <w:sz w:val="22"/>
        </w:rPr>
        <w:t>. izvanredne sjednice</w:t>
      </w:r>
      <w:r w:rsidRPr="00351C9D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351C9D">
        <w:rPr>
          <w:rFonts w:asciiTheme="minorHAnsi" w:hAnsiTheme="minorHAnsi" w:cstheme="minorHAnsi"/>
          <w:sz w:val="22"/>
        </w:rPr>
        <w:t>akad</w:t>
      </w:r>
      <w:proofErr w:type="spellEnd"/>
      <w:r w:rsidRPr="00351C9D">
        <w:rPr>
          <w:rFonts w:asciiTheme="minorHAnsi" w:hAnsiTheme="minorHAnsi" w:cstheme="minorHAnsi"/>
          <w:sz w:val="22"/>
        </w:rPr>
        <w:t xml:space="preserve">. god. 2025./2026. održane 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24</w:t>
      </w:r>
      <w:r w:rsidRPr="00351C9D">
        <w:rPr>
          <w:rFonts w:asciiTheme="minorHAnsi" w:hAnsiTheme="minorHAnsi" w:cstheme="minorHAnsi"/>
          <w:sz w:val="22"/>
        </w:rPr>
        <w:t>. listopada 2025. godine od 10:00 do 14:00 sati.</w:t>
      </w:r>
    </w:p>
    <w:p w14:paraId="1C56D227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9C8D412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87C8F54" w14:textId="77777777" w:rsidR="00D94F40" w:rsidRPr="00351C9D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936CB9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Od ukupnog broja članova Fakultetskog vijeća (131) glasovanju je pristupilo ukupno </w:t>
      </w:r>
      <w:r w:rsidR="007F2291">
        <w:rPr>
          <w:rFonts w:asciiTheme="minorHAnsi" w:hAnsiTheme="minorHAnsi" w:cstheme="minorHAnsi"/>
          <w:sz w:val="22"/>
        </w:rPr>
        <w:t>85</w:t>
      </w:r>
      <w:r w:rsidRPr="00351C9D">
        <w:rPr>
          <w:rFonts w:asciiTheme="minorHAnsi" w:hAnsiTheme="minorHAnsi" w:cstheme="minorHAnsi"/>
          <w:sz w:val="22"/>
        </w:rPr>
        <w:t xml:space="preserve"> člana.</w:t>
      </w:r>
    </w:p>
    <w:p w14:paraId="3BBEBB91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2E72A9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F16DB9" w14:textId="77777777" w:rsidR="00D94F40" w:rsidRPr="00351C9D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0B321D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Fakultetsko vijeće prihvatilo je sljedeći</w:t>
      </w:r>
    </w:p>
    <w:p w14:paraId="788E6F8D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5A7F85" w14:textId="77777777" w:rsidR="00893E9C" w:rsidRPr="00351C9D" w:rsidRDefault="00893E9C" w:rsidP="00893E9C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D n e v n i    r e d:</w:t>
      </w:r>
    </w:p>
    <w:p w14:paraId="29DAB835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D98725" w14:textId="77777777" w:rsidR="00D94F40" w:rsidRPr="00D94F40" w:rsidRDefault="00D94F40" w:rsidP="00D94F40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94F40">
        <w:rPr>
          <w:rFonts w:asciiTheme="minorHAnsi" w:hAnsiTheme="minorHAnsi" w:cstheme="minorHAnsi"/>
          <w:sz w:val="22"/>
        </w:rPr>
        <w:t>Usvajanje prijedloga financijskog plana za razdoblje od 2026. do 2028.</w:t>
      </w:r>
    </w:p>
    <w:p w14:paraId="222271A2" w14:textId="77777777" w:rsidR="00893E9C" w:rsidRPr="005F3163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6E0981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6F4F6F" w14:textId="77777777" w:rsidR="00D94F40" w:rsidRPr="005F3163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4750A9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EE1645" w14:textId="77777777" w:rsidR="00893E9C" w:rsidRPr="00351C9D" w:rsidRDefault="00893E9C" w:rsidP="00893E9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Ad. 1.</w:t>
      </w:r>
    </w:p>
    <w:p w14:paraId="71D93BB7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5D4D5D7" w14:textId="77777777" w:rsidR="00D94F40" w:rsidRPr="00C00A7F" w:rsidRDefault="00D94F40" w:rsidP="00D94F40">
      <w:pPr>
        <w:spacing w:after="0"/>
        <w:jc w:val="both"/>
        <w:rPr>
          <w:rFonts w:ascii="Calibri" w:hAnsi="Calibri" w:cs="Calibri"/>
          <w:bCs/>
          <w:sz w:val="22"/>
        </w:rPr>
      </w:pPr>
      <w:r w:rsidRPr="00C00A7F">
        <w:rPr>
          <w:rFonts w:ascii="Calibri" w:hAnsi="Calibri" w:cs="Calibri"/>
          <w:bCs/>
          <w:sz w:val="22"/>
        </w:rPr>
        <w:t>Fakultetsko vijeće</w:t>
      </w:r>
      <w:r>
        <w:rPr>
          <w:rFonts w:ascii="Calibri" w:hAnsi="Calibri" w:cs="Calibri"/>
          <w:bCs/>
          <w:sz w:val="22"/>
        </w:rPr>
        <w:t>, sa 1 suzdržanim glasom,</w:t>
      </w:r>
      <w:r w:rsidRPr="00C00A7F">
        <w:rPr>
          <w:rFonts w:ascii="Calibri" w:hAnsi="Calibri" w:cs="Calibri"/>
          <w:bCs/>
          <w:sz w:val="22"/>
        </w:rPr>
        <w:t xml:space="preserve"> donijelo je financijski plan Sveučilišta u Zagrebu Prehrambeno-biotehnološkog fakulteta za razdoblje od 2026. do 2028. godine.</w:t>
      </w:r>
    </w:p>
    <w:p w14:paraId="411C6469" w14:textId="77777777" w:rsidR="00D94F40" w:rsidRPr="00C00A7F" w:rsidRDefault="00D94F40" w:rsidP="00D94F40">
      <w:pPr>
        <w:spacing w:after="0"/>
        <w:jc w:val="both"/>
        <w:rPr>
          <w:rFonts w:ascii="Calibri" w:hAnsi="Calibri" w:cs="Calibri"/>
          <w:bCs/>
          <w:sz w:val="22"/>
        </w:rPr>
      </w:pPr>
    </w:p>
    <w:p w14:paraId="7944D8AC" w14:textId="77777777" w:rsidR="00893E9C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393817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B29C310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2D2E8E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5FCD3C" w14:textId="77777777" w:rsidR="00D94F40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5153DB" w14:textId="77777777" w:rsidR="00D94F40" w:rsidRPr="00351C9D" w:rsidRDefault="00D94F40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50AE954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A5FD39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Zapisnik sastavila: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  <w:t>DEKANICA</w:t>
      </w:r>
    </w:p>
    <w:p w14:paraId="40F07F60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5534F87" w14:textId="77777777" w:rsidR="00893E9C" w:rsidRPr="00351C9D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1EDD16" w14:textId="77777777" w:rsidR="00893E9C" w:rsidRPr="005F3163" w:rsidRDefault="00893E9C" w:rsidP="00893E9C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Goranka Babić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351C9D">
        <w:rPr>
          <w:rFonts w:asciiTheme="minorHAnsi" w:hAnsiTheme="minorHAnsi" w:cstheme="minorHAnsi"/>
          <w:sz w:val="22"/>
        </w:rPr>
        <w:t>sc</w:t>
      </w:r>
      <w:proofErr w:type="spellEnd"/>
      <w:r w:rsidRPr="00351C9D">
        <w:rPr>
          <w:rFonts w:asciiTheme="minorHAnsi" w:hAnsiTheme="minorHAnsi" w:cstheme="minorHAnsi"/>
          <w:sz w:val="22"/>
        </w:rPr>
        <w:t>. Verica Dragović-Uzelac</w:t>
      </w:r>
    </w:p>
    <w:p w14:paraId="6314762C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FDC7" w14:textId="77777777" w:rsidR="002C3E29" w:rsidRDefault="0009035A" w:rsidP="004E3A04">
    <w:pPr>
      <w:pStyle w:val="Footer"/>
      <w:ind w:left="-993" w:hanging="141"/>
    </w:pPr>
    <w:r>
      <w:rPr>
        <w:noProof/>
      </w:rPr>
      <w:drawing>
        <wp:inline distT="0" distB="0" distL="0" distR="0" wp14:anchorId="4B2C02ED" wp14:editId="72790E0B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8795" w14:textId="77777777" w:rsidR="002C3E29" w:rsidRDefault="000903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E7DC4" wp14:editId="09DBAA96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2F7A"/>
    <w:multiLevelType w:val="hybridMultilevel"/>
    <w:tmpl w:val="36605DA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627E2D"/>
    <w:multiLevelType w:val="hybridMultilevel"/>
    <w:tmpl w:val="9A088D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A7191E"/>
    <w:multiLevelType w:val="hybridMultilevel"/>
    <w:tmpl w:val="753AA498"/>
    <w:lvl w:ilvl="0" w:tplc="2A30E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E514B0"/>
    <w:multiLevelType w:val="hybridMultilevel"/>
    <w:tmpl w:val="268AF25C"/>
    <w:lvl w:ilvl="0" w:tplc="2A30E9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5" w:hanging="360"/>
      </w:pPr>
    </w:lvl>
    <w:lvl w:ilvl="2" w:tplc="041A001B" w:tentative="1">
      <w:start w:val="1"/>
      <w:numFmt w:val="lowerRoman"/>
      <w:lvlText w:val="%3."/>
      <w:lvlJc w:val="right"/>
      <w:pPr>
        <w:ind w:left="1805" w:hanging="180"/>
      </w:pPr>
    </w:lvl>
    <w:lvl w:ilvl="3" w:tplc="041A000F" w:tentative="1">
      <w:start w:val="1"/>
      <w:numFmt w:val="decimal"/>
      <w:lvlText w:val="%4."/>
      <w:lvlJc w:val="left"/>
      <w:pPr>
        <w:ind w:left="2525" w:hanging="360"/>
      </w:pPr>
    </w:lvl>
    <w:lvl w:ilvl="4" w:tplc="041A0019" w:tentative="1">
      <w:start w:val="1"/>
      <w:numFmt w:val="lowerLetter"/>
      <w:lvlText w:val="%5."/>
      <w:lvlJc w:val="left"/>
      <w:pPr>
        <w:ind w:left="3245" w:hanging="360"/>
      </w:pPr>
    </w:lvl>
    <w:lvl w:ilvl="5" w:tplc="041A001B" w:tentative="1">
      <w:start w:val="1"/>
      <w:numFmt w:val="lowerRoman"/>
      <w:lvlText w:val="%6."/>
      <w:lvlJc w:val="right"/>
      <w:pPr>
        <w:ind w:left="3965" w:hanging="180"/>
      </w:pPr>
    </w:lvl>
    <w:lvl w:ilvl="6" w:tplc="041A000F" w:tentative="1">
      <w:start w:val="1"/>
      <w:numFmt w:val="decimal"/>
      <w:lvlText w:val="%7."/>
      <w:lvlJc w:val="left"/>
      <w:pPr>
        <w:ind w:left="4685" w:hanging="360"/>
      </w:pPr>
    </w:lvl>
    <w:lvl w:ilvl="7" w:tplc="041A0019" w:tentative="1">
      <w:start w:val="1"/>
      <w:numFmt w:val="lowerLetter"/>
      <w:lvlText w:val="%8."/>
      <w:lvlJc w:val="left"/>
      <w:pPr>
        <w:ind w:left="5405" w:hanging="360"/>
      </w:pPr>
    </w:lvl>
    <w:lvl w:ilvl="8" w:tplc="041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544E0820"/>
    <w:multiLevelType w:val="hybridMultilevel"/>
    <w:tmpl w:val="B956B9D8"/>
    <w:lvl w:ilvl="0" w:tplc="041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9C"/>
    <w:rsid w:val="0009035A"/>
    <w:rsid w:val="005F7307"/>
    <w:rsid w:val="007F2291"/>
    <w:rsid w:val="00893E9C"/>
    <w:rsid w:val="00CE32C2"/>
    <w:rsid w:val="00D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EEE5"/>
  <w15:chartTrackingRefBased/>
  <w15:docId w15:val="{E10F83D6-18F1-49B6-AE96-B7E6DB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E9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E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E9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E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E9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1"/>
    <w:qFormat/>
    <w:rsid w:val="00893E9C"/>
    <w:pPr>
      <w:spacing w:line="259" w:lineRule="auto"/>
      <w:ind w:left="720"/>
      <w:contextualSpacing/>
    </w:pPr>
    <w:rPr>
      <w:rFonts w:ascii="Aptos" w:eastAsia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23B18-ABB1-4E43-9ACD-1A4FFE507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870F2-7097-400E-9DCC-A55C2EB2D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719E-007F-4DC2-A7A0-63AB045A352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60533887-31f6-4755-8977-29f91028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dcterms:created xsi:type="dcterms:W3CDTF">2025-10-28T10:53:00Z</dcterms:created>
  <dcterms:modified xsi:type="dcterms:W3CDTF">2025-10-28T13:42:00Z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